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13" w:type="dxa"/>
        <w:jc w:val="center"/>
        <w:tblLook w:val="04A0" w:firstRow="1" w:lastRow="0" w:firstColumn="1" w:lastColumn="0" w:noHBand="0" w:noVBand="1"/>
      </w:tblPr>
      <w:tblGrid>
        <w:gridCol w:w="113"/>
        <w:gridCol w:w="2224"/>
        <w:gridCol w:w="1783"/>
        <w:gridCol w:w="3357"/>
        <w:gridCol w:w="1820"/>
        <w:gridCol w:w="2029"/>
        <w:gridCol w:w="274"/>
        <w:gridCol w:w="1740"/>
        <w:gridCol w:w="15"/>
        <w:gridCol w:w="657"/>
        <w:gridCol w:w="1001"/>
      </w:tblGrid>
      <w:tr w:rsidR="002E489A" w:rsidRPr="002E489A" w:rsidTr="005F1324">
        <w:trPr>
          <w:gridAfter w:val="1"/>
          <w:wAfter w:w="1001" w:type="dxa"/>
          <w:trHeight w:val="375"/>
          <w:jc w:val="center"/>
        </w:trPr>
        <w:tc>
          <w:tcPr>
            <w:tcW w:w="140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489A" w:rsidRPr="002E489A" w:rsidRDefault="002E489A" w:rsidP="005F1324">
            <w:pPr>
              <w:widowControl/>
              <w:jc w:val="center"/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上海商学院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201</w:t>
            </w:r>
            <w:r w:rsidR="005F1324">
              <w:rPr>
                <w:rFonts w:ascii="黑体" w:eastAsia="黑体" w:hAnsi="黑体" w:cs="Arial"/>
                <w:b/>
                <w:bCs/>
                <w:kern w:val="0"/>
                <w:sz w:val="28"/>
                <w:szCs w:val="28"/>
              </w:rPr>
              <w:t>9</w:t>
            </w:r>
            <w:r w:rsidR="00827020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年度</w:t>
            </w:r>
            <w:r w:rsidRPr="002E489A">
              <w:rPr>
                <w:rFonts w:ascii="黑体" w:eastAsia="黑体" w:hAnsi="黑体" w:cs="Arial" w:hint="eastAsia"/>
                <w:b/>
                <w:bCs/>
                <w:kern w:val="0"/>
                <w:sz w:val="28"/>
                <w:szCs w:val="28"/>
              </w:rPr>
              <w:t>收支预算总表</w:t>
            </w:r>
          </w:p>
        </w:tc>
      </w:tr>
      <w:tr w:rsidR="00623AFB" w:rsidRPr="00623AFB" w:rsidTr="005F1324">
        <w:trPr>
          <w:gridAfter w:val="3"/>
          <w:wAfter w:w="1673" w:type="dxa"/>
          <w:trHeight w:val="360"/>
          <w:jc w:val="center"/>
        </w:trPr>
        <w:tc>
          <w:tcPr>
            <w:tcW w:w="11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编制单位：上海商学院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3AFB" w:rsidRPr="00623AFB" w:rsidRDefault="00623AFB" w:rsidP="00623AFB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23AFB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单位：元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4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本年收入</w:t>
            </w:r>
          </w:p>
        </w:tc>
        <w:tc>
          <w:tcPr>
            <w:tcW w:w="1089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本年支出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</w:t>
            </w:r>
          </w:p>
        </w:tc>
        <w:tc>
          <w:tcPr>
            <w:tcW w:w="17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预算数</w:t>
            </w:r>
          </w:p>
        </w:tc>
        <w:tc>
          <w:tcPr>
            <w:tcW w:w="33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</w:t>
            </w:r>
          </w:p>
        </w:tc>
        <w:tc>
          <w:tcPr>
            <w:tcW w:w="753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预算数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合计</w:t>
            </w:r>
          </w:p>
        </w:tc>
        <w:tc>
          <w:tcPr>
            <w:tcW w:w="40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基本支出</w:t>
            </w:r>
          </w:p>
        </w:tc>
        <w:tc>
          <w:tcPr>
            <w:tcW w:w="165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项目支出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人员经费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公用经费</w:t>
            </w:r>
          </w:p>
        </w:tc>
        <w:tc>
          <w:tcPr>
            <w:tcW w:w="165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一、财政拨款收入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291,430,000 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一、教育支出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318,288,616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108,974,256 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172,763,430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36,550,930 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1. 一般公共预算资金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291,430,000 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二、社会保障和就业支出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30,653,200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30,653,200 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2. 政府性基金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三、卫生健康支出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10,293,384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10,257,384 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36,000 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二、事业收入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79,758,000 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四、住房保障支出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12,952,800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12,952,800 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三、事业单位经营收入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四、其他收入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1,000,000 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1324" w:rsidRPr="005F1324" w:rsidRDefault="005F1324" w:rsidP="005F132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5F1324" w:rsidRPr="005F1324" w:rsidTr="005F1324">
        <w:tblPrEx>
          <w:jc w:val="left"/>
        </w:tblPrEx>
        <w:trPr>
          <w:gridBefore w:val="1"/>
          <w:wBefore w:w="113" w:type="dxa"/>
          <w:trHeight w:val="484"/>
        </w:trPr>
        <w:tc>
          <w:tcPr>
            <w:tcW w:w="2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收入总计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372,188,000 </w:t>
            </w:r>
          </w:p>
        </w:tc>
        <w:tc>
          <w:tcPr>
            <w:tcW w:w="3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支出总计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372,188,000 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162,837,640 </w:t>
            </w:r>
          </w:p>
        </w:tc>
        <w:tc>
          <w:tcPr>
            <w:tcW w:w="202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172,763,430 </w:t>
            </w:r>
          </w:p>
        </w:tc>
        <w:tc>
          <w:tcPr>
            <w:tcW w:w="16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1324" w:rsidRPr="005F1324" w:rsidRDefault="005F1324" w:rsidP="005F1324">
            <w:pPr>
              <w:widowControl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F1324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36,586,930 </w:t>
            </w:r>
          </w:p>
        </w:tc>
      </w:tr>
    </w:tbl>
    <w:p w:rsidR="005F1324" w:rsidRDefault="005F1324" w:rsidP="00623AFB">
      <w:pPr>
        <w:ind w:firstLineChars="100" w:firstLine="240"/>
        <w:rPr>
          <w:sz w:val="24"/>
          <w:szCs w:val="24"/>
        </w:rPr>
      </w:pPr>
    </w:p>
    <w:p w:rsidR="00C31FBF" w:rsidRPr="00623AFB" w:rsidRDefault="00C31FBF" w:rsidP="005F1324">
      <w:pPr>
        <w:spacing w:line="360" w:lineRule="auto"/>
        <w:ind w:firstLineChars="100" w:firstLine="240"/>
        <w:rPr>
          <w:sz w:val="24"/>
          <w:szCs w:val="24"/>
        </w:rPr>
      </w:pPr>
      <w:r w:rsidRPr="00623AFB">
        <w:rPr>
          <w:rFonts w:hint="eastAsia"/>
          <w:sz w:val="24"/>
          <w:szCs w:val="24"/>
        </w:rPr>
        <w:t xml:space="preserve">  201</w:t>
      </w:r>
      <w:bookmarkStart w:id="0" w:name="_GoBack"/>
      <w:bookmarkEnd w:id="0"/>
      <w:r w:rsidR="007058C4">
        <w:rPr>
          <w:sz w:val="24"/>
          <w:szCs w:val="24"/>
        </w:rPr>
        <w:t>9</w:t>
      </w:r>
      <w:r w:rsidRPr="00623AFB">
        <w:rPr>
          <w:rFonts w:hint="eastAsia"/>
          <w:sz w:val="24"/>
          <w:szCs w:val="24"/>
        </w:rPr>
        <w:t>年学校总体安排预算经费</w:t>
      </w:r>
      <w:r w:rsidR="005F1324" w:rsidRPr="005F1324">
        <w:rPr>
          <w:sz w:val="24"/>
          <w:szCs w:val="24"/>
        </w:rPr>
        <w:t>372,188,000</w:t>
      </w:r>
      <w:r w:rsidRPr="00623AFB">
        <w:rPr>
          <w:rFonts w:hint="eastAsia"/>
          <w:sz w:val="24"/>
          <w:szCs w:val="24"/>
        </w:rPr>
        <w:t>元，其中：财政拨款收入</w:t>
      </w:r>
      <w:r w:rsidR="005F1324" w:rsidRPr="005F1324">
        <w:rPr>
          <w:sz w:val="24"/>
          <w:szCs w:val="24"/>
        </w:rPr>
        <w:t>291,430,000</w:t>
      </w:r>
      <w:r w:rsidRPr="00623AFB">
        <w:rPr>
          <w:rFonts w:hint="eastAsia"/>
          <w:sz w:val="24"/>
          <w:szCs w:val="24"/>
        </w:rPr>
        <w:t>元，事业收入</w:t>
      </w:r>
      <w:r w:rsidR="005F1324" w:rsidRPr="005F1324">
        <w:rPr>
          <w:sz w:val="24"/>
          <w:szCs w:val="24"/>
        </w:rPr>
        <w:t>79,758,000</w:t>
      </w:r>
      <w:r w:rsidRPr="00623AFB">
        <w:rPr>
          <w:rFonts w:hint="eastAsia"/>
          <w:sz w:val="24"/>
          <w:szCs w:val="24"/>
        </w:rPr>
        <w:t>元，其他收入</w:t>
      </w:r>
      <w:r w:rsidR="007C21C8" w:rsidRPr="007C21C8">
        <w:rPr>
          <w:sz w:val="24"/>
          <w:szCs w:val="24"/>
        </w:rPr>
        <w:t>1,000,000</w:t>
      </w:r>
      <w:r w:rsidRPr="00623AFB">
        <w:rPr>
          <w:rFonts w:hint="eastAsia"/>
          <w:sz w:val="24"/>
          <w:szCs w:val="24"/>
        </w:rPr>
        <w:t>元</w:t>
      </w:r>
      <w:r w:rsidR="00623AFB" w:rsidRPr="00623AFB">
        <w:rPr>
          <w:rFonts w:hint="eastAsia"/>
          <w:sz w:val="24"/>
          <w:szCs w:val="24"/>
        </w:rPr>
        <w:t>；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教育支出</w:t>
      </w:r>
      <w:r w:rsidR="005F1324" w:rsidRPr="005F1324">
        <w:rPr>
          <w:rFonts w:ascii="宋体" w:eastAsia="宋体" w:hAnsi="宋体" w:cs="宋体"/>
          <w:kern w:val="0"/>
          <w:sz w:val="24"/>
          <w:szCs w:val="24"/>
        </w:rPr>
        <w:t>318,288,616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元，社会保障和就业支出</w:t>
      </w:r>
      <w:r w:rsidR="005F1324" w:rsidRPr="005F1324">
        <w:rPr>
          <w:rFonts w:ascii="宋体" w:eastAsia="宋体" w:hAnsi="宋体" w:cs="宋体"/>
          <w:kern w:val="0"/>
          <w:sz w:val="24"/>
          <w:szCs w:val="24"/>
        </w:rPr>
        <w:t>30,653,200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元，医疗卫生与计划生育支出</w:t>
      </w:r>
      <w:r w:rsidR="005F1324" w:rsidRPr="005F1324">
        <w:rPr>
          <w:rFonts w:ascii="宋体" w:eastAsia="宋体" w:hAnsi="宋体" w:cs="宋体"/>
          <w:kern w:val="0"/>
          <w:sz w:val="24"/>
          <w:szCs w:val="24"/>
        </w:rPr>
        <w:t>10,293,384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t>元，住房保障支出</w:t>
      </w:r>
      <w:r w:rsidR="005F1324" w:rsidRPr="005F1324">
        <w:rPr>
          <w:rFonts w:ascii="宋体" w:eastAsia="宋体" w:hAnsi="宋体" w:cs="宋体"/>
          <w:kern w:val="0"/>
          <w:sz w:val="24"/>
          <w:szCs w:val="24"/>
        </w:rPr>
        <w:t>12,952,800</w:t>
      </w:r>
      <w:r w:rsidR="00623AFB" w:rsidRPr="00623AFB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元。</w:t>
      </w:r>
    </w:p>
    <w:p w:rsidR="00C31FBF" w:rsidRPr="00623AFB" w:rsidRDefault="00C31FBF">
      <w:pPr>
        <w:rPr>
          <w:sz w:val="24"/>
        </w:rPr>
      </w:pPr>
    </w:p>
    <w:p w:rsidR="00B06F53" w:rsidRPr="00623AFB" w:rsidRDefault="00B06F53" w:rsidP="00C31FBF">
      <w:pPr>
        <w:rPr>
          <w:sz w:val="24"/>
        </w:rPr>
      </w:pPr>
    </w:p>
    <w:p w:rsidR="00B06F53" w:rsidRPr="00F446F3" w:rsidRDefault="00B06F53" w:rsidP="00C31FBF">
      <w:pPr>
        <w:rPr>
          <w:sz w:val="24"/>
          <w:szCs w:val="24"/>
        </w:rPr>
      </w:pPr>
      <w:r w:rsidRPr="00F446F3">
        <w:rPr>
          <w:rFonts w:hint="eastAsia"/>
          <w:sz w:val="24"/>
          <w:szCs w:val="24"/>
        </w:rPr>
        <w:t>名词解释：</w:t>
      </w:r>
    </w:p>
    <w:p w:rsidR="00C31FBF" w:rsidRP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 w:rsidR="00C31FBF" w:rsidRPr="00F446F3">
        <w:rPr>
          <w:rFonts w:hint="eastAsia"/>
          <w:sz w:val="24"/>
          <w:szCs w:val="24"/>
        </w:rPr>
        <w:t>财政拨款收入：财政预算拨款收入是指财政部门核拨给单位的财政预算资金。包括市局核拨给单位的财政预算资金、区财政核拨给单位的财政预算资金。</w:t>
      </w:r>
    </w:p>
    <w:p w:rsidR="00C31FBF" w:rsidRP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．</w:t>
      </w:r>
      <w:r w:rsidR="00C31FBF" w:rsidRPr="00F446F3">
        <w:rPr>
          <w:rFonts w:hint="eastAsia"/>
          <w:sz w:val="24"/>
          <w:szCs w:val="24"/>
        </w:rPr>
        <w:t>事业收入是指</w:t>
      </w:r>
      <w:r w:rsidR="00B06F53" w:rsidRPr="00F446F3">
        <w:rPr>
          <w:rFonts w:hint="eastAsia"/>
          <w:sz w:val="24"/>
          <w:szCs w:val="24"/>
        </w:rPr>
        <w:t>：</w:t>
      </w:r>
      <w:r w:rsidR="00C31FBF" w:rsidRPr="00F446F3">
        <w:rPr>
          <w:rFonts w:hint="eastAsia"/>
          <w:sz w:val="24"/>
          <w:szCs w:val="24"/>
        </w:rPr>
        <w:t>事业单位开展专业业务活动及辅助活动所取得的收入。</w:t>
      </w:r>
    </w:p>
    <w:p w:rsidR="00C31FBF" w:rsidRP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 w:rsidR="00C31FBF" w:rsidRPr="00F446F3">
        <w:rPr>
          <w:rFonts w:hint="eastAsia"/>
          <w:sz w:val="24"/>
          <w:szCs w:val="24"/>
        </w:rPr>
        <w:t>其他收入是指</w:t>
      </w:r>
      <w:r w:rsidR="00B06F53" w:rsidRPr="00F446F3">
        <w:rPr>
          <w:rFonts w:hint="eastAsia"/>
          <w:sz w:val="24"/>
          <w:szCs w:val="24"/>
        </w:rPr>
        <w:t>：</w:t>
      </w:r>
      <w:r w:rsidR="00C31FBF" w:rsidRPr="00F446F3">
        <w:rPr>
          <w:rFonts w:hint="eastAsia"/>
          <w:sz w:val="24"/>
          <w:szCs w:val="24"/>
        </w:rPr>
        <w:t>事业单位除财政补助收入、事业收入、上级补助收入、附属单位上缴收入、经营收入以外的各项收入，包括投资收益、银行存款利息收入、租金收入、捐赠收入、现金盘盈收入、存货盘盈收入、收回已核销应收及预付款项、无法偿付的应付及预收款项等。</w:t>
      </w:r>
    </w:p>
    <w:p w:rsid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4．</w:t>
      </w:r>
      <w:r w:rsidR="00F446F3" w:rsidRPr="00623AFB">
        <w:rPr>
          <w:rFonts w:ascii="宋体" w:eastAsia="宋体" w:hAnsi="宋体" w:cs="宋体" w:hint="eastAsia"/>
          <w:kern w:val="0"/>
          <w:sz w:val="24"/>
          <w:szCs w:val="24"/>
        </w:rPr>
        <w:t>教育支出</w:t>
      </w:r>
      <w:r w:rsidR="00F446F3" w:rsidRPr="00F446F3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="00F446F3" w:rsidRPr="00F446F3">
        <w:rPr>
          <w:rFonts w:hint="eastAsia"/>
          <w:sz w:val="24"/>
          <w:szCs w:val="24"/>
        </w:rPr>
        <w:t>反映政府教育事务支出</w:t>
      </w:r>
      <w:r w:rsidR="00F446F3">
        <w:rPr>
          <w:rFonts w:hint="eastAsia"/>
          <w:sz w:val="24"/>
          <w:szCs w:val="24"/>
        </w:rPr>
        <w:t>。</w:t>
      </w:r>
    </w:p>
    <w:p w:rsidR="00F446F3" w:rsidRDefault="00E76584" w:rsidP="00F446F3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="00F446F3" w:rsidRPr="00F446F3">
        <w:rPr>
          <w:rFonts w:hint="eastAsia"/>
          <w:sz w:val="24"/>
          <w:szCs w:val="24"/>
        </w:rPr>
        <w:t>社会保障和就业支出</w:t>
      </w:r>
      <w:r w:rsidR="00F446F3">
        <w:rPr>
          <w:rFonts w:hint="eastAsia"/>
          <w:sz w:val="24"/>
          <w:szCs w:val="24"/>
        </w:rPr>
        <w:t>：</w:t>
      </w:r>
      <w:r w:rsidR="00F446F3" w:rsidRPr="00F446F3">
        <w:rPr>
          <w:rFonts w:hint="eastAsia"/>
          <w:sz w:val="24"/>
          <w:szCs w:val="24"/>
        </w:rPr>
        <w:t>反映政府在社会保障与就业方面的支出。</w:t>
      </w:r>
    </w:p>
    <w:p w:rsidR="00E76584" w:rsidRDefault="00E76584" w:rsidP="00E7658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．</w:t>
      </w:r>
      <w:r w:rsidRPr="00E76584">
        <w:rPr>
          <w:rFonts w:hint="eastAsia"/>
          <w:sz w:val="24"/>
          <w:szCs w:val="24"/>
        </w:rPr>
        <w:t>医疗卫生与计划生育支出</w:t>
      </w:r>
      <w:r>
        <w:rPr>
          <w:rFonts w:hint="eastAsia"/>
          <w:sz w:val="24"/>
          <w:szCs w:val="24"/>
        </w:rPr>
        <w:t>：</w:t>
      </w:r>
      <w:r w:rsidRPr="00E76584">
        <w:rPr>
          <w:rFonts w:hint="eastAsia"/>
          <w:sz w:val="24"/>
          <w:szCs w:val="24"/>
        </w:rPr>
        <w:t>反映政府医疗卫生与计划生育管理方面的支出。</w:t>
      </w:r>
    </w:p>
    <w:p w:rsidR="00E76584" w:rsidRPr="00827242" w:rsidRDefault="00E76584" w:rsidP="00E76584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．</w:t>
      </w:r>
      <w:r w:rsidRPr="00733F5A">
        <w:rPr>
          <w:rFonts w:hint="eastAsia"/>
          <w:sz w:val="24"/>
          <w:szCs w:val="24"/>
        </w:rPr>
        <w:t>住房保障支出</w:t>
      </w:r>
      <w:r>
        <w:rPr>
          <w:rFonts w:hint="eastAsia"/>
          <w:sz w:val="24"/>
          <w:szCs w:val="24"/>
        </w:rPr>
        <w:t>：</w:t>
      </w:r>
      <w:r w:rsidRPr="00F40E6F">
        <w:rPr>
          <w:rFonts w:hint="eastAsia"/>
          <w:sz w:val="24"/>
          <w:szCs w:val="24"/>
        </w:rPr>
        <w:t>反映政府用于住房保障等事务支出，包括保障性住房支出、住房改革支出和城乡社区住宅等方面支出。</w:t>
      </w:r>
    </w:p>
    <w:p w:rsidR="00E76584" w:rsidRPr="00E76584" w:rsidRDefault="00E76584" w:rsidP="00E76584">
      <w:pPr>
        <w:ind w:firstLineChars="200" w:firstLine="480"/>
        <w:rPr>
          <w:sz w:val="24"/>
          <w:szCs w:val="24"/>
        </w:rPr>
      </w:pPr>
    </w:p>
    <w:sectPr w:rsidR="00E76584" w:rsidRPr="00E76584" w:rsidSect="002E4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5D6" w:rsidRDefault="00A465D6" w:rsidP="002E489A">
      <w:r>
        <w:separator/>
      </w:r>
    </w:p>
  </w:endnote>
  <w:endnote w:type="continuationSeparator" w:id="0">
    <w:p w:rsidR="00A465D6" w:rsidRDefault="00A465D6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5D6" w:rsidRDefault="00A465D6" w:rsidP="002E489A">
      <w:r>
        <w:separator/>
      </w:r>
    </w:p>
  </w:footnote>
  <w:footnote w:type="continuationSeparator" w:id="0">
    <w:p w:rsidR="00A465D6" w:rsidRDefault="00A465D6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020F04"/>
    <w:rsid w:val="00096A20"/>
    <w:rsid w:val="002E489A"/>
    <w:rsid w:val="004850F2"/>
    <w:rsid w:val="005F1324"/>
    <w:rsid w:val="00623AFB"/>
    <w:rsid w:val="007058C4"/>
    <w:rsid w:val="00754515"/>
    <w:rsid w:val="007C21C8"/>
    <w:rsid w:val="00827020"/>
    <w:rsid w:val="00A465D6"/>
    <w:rsid w:val="00A8232D"/>
    <w:rsid w:val="00B06F53"/>
    <w:rsid w:val="00BC33BB"/>
    <w:rsid w:val="00C31FBF"/>
    <w:rsid w:val="00D27A55"/>
    <w:rsid w:val="00D81BAB"/>
    <w:rsid w:val="00E76584"/>
    <w:rsid w:val="00F4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2AC2A6E4-F3BA-464C-83A1-A9D9E4E3E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152</Words>
  <Characters>870</Characters>
  <Application>Microsoft Office Word</Application>
  <DocSecurity>0</DocSecurity>
  <Lines>7</Lines>
  <Paragraphs>2</Paragraphs>
  <ScaleCrop>false</ScaleCrop>
  <Company>SDWM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Sky123.Org</cp:lastModifiedBy>
  <cp:revision>13</cp:revision>
  <dcterms:created xsi:type="dcterms:W3CDTF">2013-05-24T02:16:00Z</dcterms:created>
  <dcterms:modified xsi:type="dcterms:W3CDTF">2019-10-21T15:02:00Z</dcterms:modified>
</cp:coreProperties>
</file>